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B74D" w14:textId="24CA3B6D" w:rsidR="00532B20" w:rsidRPr="00532B20" w:rsidRDefault="00532B20" w:rsidP="00532B20">
      <w:pPr>
        <w:pStyle w:val="NormalWeb"/>
        <w:spacing w:before="240" w:beforeAutospacing="0" w:after="240" w:afterAutospacing="0"/>
        <w:rPr>
          <w:rFonts w:ascii="Arial" w:hAnsi="Arial" w:cs="Arial"/>
          <w:color w:val="000000"/>
        </w:rPr>
      </w:pPr>
      <w:r>
        <w:rPr>
          <w:rFonts w:ascii="Arial" w:hAnsi="Arial" w:cs="Arial"/>
          <w:color w:val="000000"/>
        </w:rPr>
        <w:t>STATEMENT OF NON-DISCRIMINATION POLICY</w:t>
      </w:r>
    </w:p>
    <w:p w14:paraId="58B609D4" w14:textId="347F146C" w:rsidR="00532B20" w:rsidRPr="00532B20" w:rsidRDefault="00532B20" w:rsidP="00532B20">
      <w:pPr>
        <w:pStyle w:val="NormalWeb"/>
        <w:spacing w:before="240" w:beforeAutospacing="0" w:after="240" w:afterAutospacing="0"/>
        <w:rPr>
          <w:rFonts w:ascii="Arial" w:hAnsi="Arial" w:cs="Arial"/>
          <w:color w:val="000000"/>
        </w:rPr>
      </w:pPr>
      <w:r>
        <w:rPr>
          <w:rFonts w:ascii="Arial" w:hAnsi="Arial" w:cs="Arial"/>
          <w:color w:val="000000"/>
        </w:rPr>
        <w:t xml:space="preserve">The Greenfield Business Association (GBA) </w:t>
      </w:r>
      <w:r w:rsidRPr="00532B20">
        <w:rPr>
          <w:rFonts w:ascii="Arial" w:hAnsi="Arial" w:cs="Arial"/>
          <w:color w:val="000000"/>
        </w:rPr>
        <w:t>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5AA3F5C3" w14:textId="1240DEE4" w:rsidR="00532B20" w:rsidRPr="00532B20" w:rsidRDefault="00532B20" w:rsidP="00532B20">
      <w:pPr>
        <w:pStyle w:val="NormalWeb"/>
        <w:spacing w:before="240" w:beforeAutospacing="0" w:after="240" w:afterAutospacing="0"/>
        <w:rPr>
          <w:rFonts w:ascii="Arial" w:hAnsi="Arial" w:cs="Arial"/>
          <w:color w:val="000000"/>
        </w:rPr>
      </w:pPr>
      <w:r>
        <w:rPr>
          <w:rFonts w:ascii="Arial" w:hAnsi="Arial" w:cs="Arial"/>
          <w:color w:val="000000"/>
        </w:rPr>
        <w:t>The GBA</w:t>
      </w:r>
      <w:r w:rsidRPr="00532B20">
        <w:rPr>
          <w:rFonts w:ascii="Arial" w:hAnsi="Arial" w:cs="Arial"/>
          <w:color w:val="000000"/>
        </w:rPr>
        <w:t xml:space="preserve">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14:paraId="2FB7595F" w14:textId="77777777" w:rsidR="00532B20" w:rsidRPr="00532B20" w:rsidRDefault="00532B20" w:rsidP="00532B20">
      <w:pPr>
        <w:pStyle w:val="NormalWeb"/>
        <w:spacing w:before="240" w:beforeAutospacing="0" w:after="240" w:afterAutospacing="0"/>
        <w:rPr>
          <w:rFonts w:ascii="Arial" w:hAnsi="Arial" w:cs="Arial"/>
          <w:color w:val="000000"/>
        </w:rPr>
      </w:pPr>
      <w:r w:rsidRPr="00532B20">
        <w:rPr>
          <w:rStyle w:val="Strong"/>
          <w:rFonts w:ascii="Arial" w:hAnsi="Arial" w:cs="Arial"/>
          <w:b w:val="0"/>
          <w:bCs w:val="0"/>
          <w:color w:val="000000"/>
        </w:rPr>
        <w:t xml:space="preserve">Adopted by the </w:t>
      </w:r>
      <w:r>
        <w:rPr>
          <w:rStyle w:val="Strong"/>
          <w:rFonts w:ascii="Arial" w:hAnsi="Arial" w:cs="Arial"/>
          <w:b w:val="0"/>
          <w:bCs w:val="0"/>
          <w:color w:val="000000"/>
        </w:rPr>
        <w:t xml:space="preserve">Greenfield Business Association </w:t>
      </w:r>
      <w:r w:rsidRPr="00532B20">
        <w:rPr>
          <w:rStyle w:val="Strong"/>
          <w:rFonts w:ascii="Arial" w:hAnsi="Arial" w:cs="Arial"/>
          <w:b w:val="0"/>
          <w:bCs w:val="0"/>
          <w:color w:val="000000"/>
        </w:rPr>
        <w:t>Board of Directors on [ DATE ]</w:t>
      </w:r>
    </w:p>
    <w:p w14:paraId="54303B2E" w14:textId="77777777" w:rsidR="003416AA" w:rsidRDefault="003416AA"/>
    <w:sectPr w:rsidR="0034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0"/>
    <w:rsid w:val="003416AA"/>
    <w:rsid w:val="0053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A3CE868"/>
  <w15:chartTrackingRefBased/>
  <w15:docId w15:val="{B50BAF72-DC54-45C7-82C5-723494C2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3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1</cp:revision>
  <dcterms:created xsi:type="dcterms:W3CDTF">2020-08-18T01:08:00Z</dcterms:created>
  <dcterms:modified xsi:type="dcterms:W3CDTF">2020-08-18T01:12:00Z</dcterms:modified>
</cp:coreProperties>
</file>